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C2" w:rsidRPr="005834E0" w:rsidRDefault="003C74C2" w:rsidP="00690960">
      <w:pPr>
        <w:pStyle w:val="StyleZakonu"/>
        <w:spacing w:after="0" w:line="240" w:lineRule="auto"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5834E0">
        <w:rPr>
          <w:sz w:val="24"/>
          <w:szCs w:val="24"/>
        </w:rPr>
        <w:t>Проект</w:t>
      </w:r>
    </w:p>
    <w:p w:rsidR="00690960" w:rsidRDefault="00690960" w:rsidP="00690960">
      <w:pPr>
        <w:pStyle w:val="StyleZakonu"/>
        <w:spacing w:after="0" w:line="240" w:lineRule="auto"/>
        <w:ind w:firstLine="0"/>
        <w:jc w:val="right"/>
        <w:rPr>
          <w:sz w:val="28"/>
          <w:lang w:val="en-US"/>
        </w:rPr>
      </w:pPr>
      <w:r w:rsidRPr="005834E0">
        <w:rPr>
          <w:sz w:val="24"/>
          <w:szCs w:val="24"/>
          <w:lang w:val="en-US"/>
        </w:rPr>
        <w:t>(</w:t>
      </w:r>
      <w:r w:rsidRPr="005834E0">
        <w:rPr>
          <w:sz w:val="24"/>
          <w:szCs w:val="24"/>
        </w:rPr>
        <w:t>Тираж 15.06.2015</w:t>
      </w:r>
      <w:r w:rsidRPr="005834E0">
        <w:rPr>
          <w:sz w:val="24"/>
          <w:szCs w:val="24"/>
          <w:lang w:val="en-US"/>
        </w:rPr>
        <w:t>)</w:t>
      </w:r>
    </w:p>
    <w:p w:rsidR="00690960" w:rsidRPr="00690960" w:rsidRDefault="00690960" w:rsidP="00690960">
      <w:pPr>
        <w:pStyle w:val="StyleZakonu"/>
        <w:spacing w:after="0" w:line="240" w:lineRule="auto"/>
        <w:ind w:firstLine="0"/>
        <w:jc w:val="right"/>
        <w:rPr>
          <w:sz w:val="28"/>
          <w:lang w:val="en-US"/>
        </w:rPr>
      </w:pPr>
    </w:p>
    <w:p w:rsidR="003C74C2" w:rsidRDefault="003C74C2" w:rsidP="00690960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3C74C2">
        <w:rPr>
          <w:b/>
          <w:sz w:val="28"/>
        </w:rPr>
        <w:t>Закон України</w:t>
      </w:r>
    </w:p>
    <w:p w:rsidR="00690960" w:rsidRPr="003C74C2" w:rsidRDefault="00690960" w:rsidP="00690960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</w:p>
    <w:p w:rsidR="00690960" w:rsidRDefault="003C74C2" w:rsidP="00690960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3C74C2">
        <w:rPr>
          <w:b/>
          <w:sz w:val="28"/>
        </w:rPr>
        <w:t>Про внесення зміни до статті 143</w:t>
      </w:r>
    </w:p>
    <w:p w:rsidR="003C74C2" w:rsidRDefault="003C74C2" w:rsidP="00690960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3C74C2">
        <w:rPr>
          <w:b/>
          <w:sz w:val="28"/>
        </w:rPr>
        <w:t>Статуту внутрішньої служби Збройних Сил України</w:t>
      </w:r>
    </w:p>
    <w:p w:rsidR="00690960" w:rsidRPr="003C74C2" w:rsidRDefault="00690960" w:rsidP="00690960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</w:p>
    <w:p w:rsidR="003C74C2" w:rsidRDefault="003C74C2" w:rsidP="003C74C2">
      <w:pPr>
        <w:pStyle w:val="StyleZakonu"/>
        <w:spacing w:after="0" w:line="240" w:lineRule="auto"/>
        <w:ind w:firstLine="720"/>
        <w:rPr>
          <w:sz w:val="28"/>
        </w:rPr>
      </w:pPr>
      <w:r w:rsidRPr="003C74C2">
        <w:rPr>
          <w:sz w:val="28"/>
        </w:rPr>
        <w:t>Верховна Рада України постановляє:</w:t>
      </w:r>
    </w:p>
    <w:p w:rsidR="00690960" w:rsidRPr="003C74C2" w:rsidRDefault="00690960" w:rsidP="003C74C2">
      <w:pPr>
        <w:pStyle w:val="StyleZakonu"/>
        <w:spacing w:after="0" w:line="240" w:lineRule="auto"/>
        <w:ind w:firstLine="720"/>
        <w:rPr>
          <w:sz w:val="28"/>
        </w:rPr>
      </w:pPr>
    </w:p>
    <w:p w:rsidR="003C74C2" w:rsidRPr="003C74C2" w:rsidRDefault="003C74C2" w:rsidP="003C74C2">
      <w:pPr>
        <w:pStyle w:val="StyleZakonu"/>
        <w:spacing w:after="0" w:line="240" w:lineRule="auto"/>
        <w:ind w:firstLine="720"/>
        <w:rPr>
          <w:sz w:val="28"/>
        </w:rPr>
      </w:pPr>
      <w:r w:rsidRPr="003C74C2">
        <w:rPr>
          <w:b/>
          <w:sz w:val="28"/>
        </w:rPr>
        <w:t>1.</w:t>
      </w:r>
      <w:r w:rsidRPr="003C74C2">
        <w:rPr>
          <w:sz w:val="28"/>
        </w:rPr>
        <w:t xml:space="preserve"> Статтю 143 Статуту внутрішньої служби Збройних Сил України, затвердженого Законом України “Про Статут внутрішньої служби Збройних Сил України” (Відомості Верховної Ради України, 1999 р., № 22—23, ст. 194), викласти в такій редакції:</w:t>
      </w:r>
    </w:p>
    <w:p w:rsidR="003C74C2" w:rsidRPr="003C74C2" w:rsidRDefault="003C74C2" w:rsidP="003C74C2">
      <w:pPr>
        <w:pStyle w:val="StyleZakonu"/>
        <w:spacing w:after="0" w:line="240" w:lineRule="auto"/>
        <w:ind w:firstLine="720"/>
        <w:rPr>
          <w:sz w:val="28"/>
        </w:rPr>
      </w:pPr>
      <w:r w:rsidRPr="003C74C2">
        <w:rPr>
          <w:sz w:val="28"/>
        </w:rPr>
        <w:t xml:space="preserve">“143. </w:t>
      </w:r>
      <w:r w:rsidRPr="003C74C2">
        <w:rPr>
          <w:b/>
          <w:sz w:val="28"/>
        </w:rPr>
        <w:t xml:space="preserve">Порядок </w:t>
      </w:r>
      <w:r w:rsidRPr="003C74C2">
        <w:rPr>
          <w:sz w:val="28"/>
        </w:rPr>
        <w:t xml:space="preserve">зберігання і користування особистими фотоапаратами, магнітофонами, радіоприймачами, </w:t>
      </w:r>
      <w:r w:rsidRPr="003C74C2">
        <w:rPr>
          <w:b/>
          <w:sz w:val="28"/>
        </w:rPr>
        <w:t xml:space="preserve">мобільними телефонами, іншими засобами мобільного зв’язку та передачі інформації, </w:t>
      </w:r>
      <w:r w:rsidRPr="003C74C2">
        <w:rPr>
          <w:sz w:val="28"/>
        </w:rPr>
        <w:t>комп’ютерною та іншою побутовою радіоелектронною технікою для військовослужбовців, які виконують обов’язки військової служби, встановлюється командиром військової частини».</w:t>
      </w:r>
    </w:p>
    <w:p w:rsidR="0046663D" w:rsidRDefault="0046663D" w:rsidP="003C74C2">
      <w:pPr>
        <w:pStyle w:val="StyleZakonu"/>
        <w:spacing w:after="0" w:line="240" w:lineRule="auto"/>
        <w:ind w:firstLine="720"/>
        <w:rPr>
          <w:b/>
          <w:sz w:val="28"/>
        </w:rPr>
      </w:pPr>
    </w:p>
    <w:p w:rsidR="003C74C2" w:rsidRPr="003C74C2" w:rsidRDefault="003C74C2" w:rsidP="003C74C2">
      <w:pPr>
        <w:pStyle w:val="StyleZakonu"/>
        <w:spacing w:after="0" w:line="240" w:lineRule="auto"/>
        <w:ind w:firstLine="720"/>
        <w:rPr>
          <w:b/>
          <w:sz w:val="28"/>
        </w:rPr>
      </w:pPr>
      <w:r w:rsidRPr="003C74C2">
        <w:rPr>
          <w:b/>
          <w:sz w:val="28"/>
        </w:rPr>
        <w:t>2. Цей Закон набирає чинності з дня, наступного за днем його опублікування.</w:t>
      </w:r>
    </w:p>
    <w:p w:rsidR="00690960" w:rsidRDefault="00690960" w:rsidP="003C74C2">
      <w:pPr>
        <w:pStyle w:val="StyleZakonu"/>
        <w:spacing w:after="0" w:line="240" w:lineRule="auto"/>
        <w:ind w:firstLine="720"/>
        <w:rPr>
          <w:b/>
          <w:sz w:val="28"/>
        </w:rPr>
      </w:pPr>
    </w:p>
    <w:p w:rsidR="00690960" w:rsidRDefault="00690960" w:rsidP="003C74C2">
      <w:pPr>
        <w:pStyle w:val="StyleZakonu"/>
        <w:spacing w:after="0" w:line="240" w:lineRule="auto"/>
        <w:ind w:firstLine="720"/>
        <w:rPr>
          <w:b/>
          <w:sz w:val="28"/>
        </w:rPr>
      </w:pPr>
    </w:p>
    <w:p w:rsidR="003C74C2" w:rsidRDefault="003C74C2" w:rsidP="003C74C2">
      <w:pPr>
        <w:pStyle w:val="StyleZakonu"/>
        <w:spacing w:after="0" w:line="240" w:lineRule="auto"/>
        <w:ind w:firstLine="720"/>
        <w:rPr>
          <w:b/>
          <w:sz w:val="28"/>
        </w:rPr>
      </w:pPr>
      <w:r w:rsidRPr="003C74C2">
        <w:rPr>
          <w:b/>
          <w:sz w:val="28"/>
        </w:rPr>
        <w:t>Голова Верховної Ради України</w:t>
      </w:r>
    </w:p>
    <w:p w:rsidR="0046663D" w:rsidRDefault="0046663D" w:rsidP="003C74C2">
      <w:pPr>
        <w:pStyle w:val="StyleZakonu"/>
        <w:spacing w:after="0" w:line="240" w:lineRule="auto"/>
        <w:ind w:firstLine="720"/>
        <w:rPr>
          <w:b/>
          <w:sz w:val="28"/>
        </w:rPr>
      </w:pPr>
    </w:p>
    <w:p w:rsidR="0046663D" w:rsidRDefault="0046663D" w:rsidP="0046663D">
      <w:pPr>
        <w:pBdr>
          <w:bottom w:val="single" w:sz="6" w:space="1" w:color="auto"/>
        </w:pBdr>
        <w:jc w:val="both"/>
        <w:rPr>
          <w:rFonts w:ascii="Calibri" w:hAnsi="Calibri" w:cstheme="minorBidi"/>
        </w:rPr>
      </w:pPr>
    </w:p>
    <w:p w:rsidR="0046663D" w:rsidRPr="0046663D" w:rsidRDefault="0046663D" w:rsidP="0046663D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ru-RU"/>
        </w:rPr>
      </w:pPr>
      <w:r w:rsidRPr="0046663D">
        <w:rPr>
          <w:rFonts w:ascii="Calibri" w:hAnsi="Calibri"/>
          <w:b/>
          <w:i/>
          <w:sz w:val="24"/>
          <w:szCs w:val="24"/>
          <w:lang w:val="ru-RU"/>
        </w:rPr>
        <w:t xml:space="preserve">Консультация адвоката по военному праву </w:t>
      </w:r>
      <w:r w:rsidRPr="0046663D">
        <w:rPr>
          <w:rFonts w:ascii="Calibri" w:hAnsi="Calibri"/>
          <w:b/>
          <w:i/>
          <w:color w:val="FF0000"/>
          <w:sz w:val="24"/>
          <w:szCs w:val="24"/>
          <w:lang w:val="ru-RU"/>
        </w:rPr>
        <w:t>online:</w:t>
      </w:r>
    </w:p>
    <w:p w:rsidR="0046663D" w:rsidRPr="0046663D" w:rsidRDefault="00E55539" w:rsidP="0046663D">
      <w:pPr>
        <w:spacing w:after="0" w:line="240" w:lineRule="auto"/>
        <w:jc w:val="center"/>
        <w:rPr>
          <w:rFonts w:ascii="Calibri" w:hAnsi="Calibri"/>
          <w:sz w:val="24"/>
          <w:szCs w:val="24"/>
          <w:lang w:val="ru-RU"/>
        </w:rPr>
      </w:pPr>
      <w:hyperlink r:id="rId6" w:history="1">
        <w:r w:rsidR="0046663D" w:rsidRPr="0046663D">
          <w:rPr>
            <w:rStyle w:val="a8"/>
            <w:rFonts w:ascii="Calibri" w:hAnsi="Calibri"/>
            <w:sz w:val="24"/>
            <w:szCs w:val="24"/>
            <w:lang w:val="ru-RU"/>
          </w:rPr>
          <w:t>www.criminal-attorney.od.ua/forum/viewforum.php?f=5</w:t>
        </w:r>
      </w:hyperlink>
    </w:p>
    <w:p w:rsidR="0046663D" w:rsidRPr="0046663D" w:rsidRDefault="0046663D" w:rsidP="0046663D">
      <w:pPr>
        <w:spacing w:after="0" w:line="240" w:lineRule="auto"/>
        <w:jc w:val="center"/>
        <w:rPr>
          <w:rFonts w:ascii="Calibri" w:hAnsi="Calibri"/>
          <w:sz w:val="24"/>
          <w:szCs w:val="24"/>
          <w:lang w:val="ru-RU"/>
        </w:rPr>
      </w:pPr>
    </w:p>
    <w:p w:rsidR="0046663D" w:rsidRPr="0046663D" w:rsidRDefault="0046663D" w:rsidP="0046663D">
      <w:pPr>
        <w:spacing w:after="0" w:line="240" w:lineRule="auto"/>
        <w:jc w:val="center"/>
        <w:rPr>
          <w:rFonts w:ascii="Calibri" w:hAnsi="Calibri"/>
          <w:sz w:val="24"/>
          <w:szCs w:val="24"/>
          <w:lang w:val="ru-RU"/>
        </w:rPr>
      </w:pPr>
      <w:r w:rsidRPr="0046663D">
        <w:rPr>
          <w:rFonts w:ascii="Calibri" w:hAnsi="Calibri"/>
          <w:b/>
          <w:sz w:val="24"/>
          <w:szCs w:val="24"/>
          <w:lang w:val="ru-RU"/>
        </w:rPr>
        <w:t>Индивидуальная консультация</w:t>
      </w:r>
      <w:r w:rsidRPr="0046663D">
        <w:rPr>
          <w:rFonts w:ascii="Calibri" w:hAnsi="Calibri"/>
          <w:sz w:val="24"/>
          <w:szCs w:val="24"/>
          <w:lang w:val="ru-RU"/>
        </w:rPr>
        <w:t>: e-mail</w:t>
      </w:r>
      <w:r w:rsidRPr="0046663D">
        <w:rPr>
          <w:rFonts w:ascii="Calibri" w:hAnsi="Calibri"/>
          <w:b/>
          <w:sz w:val="24"/>
          <w:szCs w:val="24"/>
          <w:lang w:val="ru-RU"/>
        </w:rPr>
        <w:t xml:space="preserve"> </w:t>
      </w:r>
      <w:hyperlink r:id="rId7" w:history="1">
        <w:r w:rsidRPr="0046663D">
          <w:rPr>
            <w:rStyle w:val="a8"/>
            <w:rFonts w:ascii="Calibri" w:hAnsi="Calibri"/>
            <w:sz w:val="24"/>
            <w:szCs w:val="24"/>
            <w:lang w:val="ru-RU"/>
          </w:rPr>
          <w:t>doubrov@gmail.com</w:t>
        </w:r>
      </w:hyperlink>
    </w:p>
    <w:p w:rsidR="0046663D" w:rsidRPr="0046663D" w:rsidRDefault="0046663D" w:rsidP="0046663D">
      <w:pPr>
        <w:spacing w:after="0" w:line="240" w:lineRule="auto"/>
        <w:jc w:val="center"/>
        <w:rPr>
          <w:rFonts w:ascii="Calibri" w:hAnsi="Calibri"/>
          <w:i/>
        </w:rPr>
      </w:pPr>
      <w:r w:rsidRPr="0046663D">
        <w:rPr>
          <w:rFonts w:ascii="Calibri" w:hAnsi="Calibri"/>
          <w:i/>
          <w:sz w:val="24"/>
          <w:szCs w:val="24"/>
          <w:lang w:val="ru-RU"/>
        </w:rPr>
        <w:t>стоимость и реквизиты для оплаты уточняйте по запросу</w:t>
      </w:r>
    </w:p>
    <w:sectPr w:rsidR="0046663D" w:rsidRPr="0046663D" w:rsidSect="00A77732">
      <w:pgSz w:w="11906" w:h="16838" w:code="9"/>
      <w:pgMar w:top="1134" w:right="864" w:bottom="1440" w:left="169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39" w:rsidRDefault="00E55539" w:rsidP="003C74C2">
      <w:pPr>
        <w:spacing w:after="0" w:line="240" w:lineRule="auto"/>
      </w:pPr>
      <w:r>
        <w:separator/>
      </w:r>
    </w:p>
  </w:endnote>
  <w:endnote w:type="continuationSeparator" w:id="0">
    <w:p w:rsidR="00E55539" w:rsidRDefault="00E55539" w:rsidP="003C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39" w:rsidRDefault="00E55539" w:rsidP="003C74C2">
      <w:pPr>
        <w:spacing w:after="0" w:line="240" w:lineRule="auto"/>
      </w:pPr>
      <w:r>
        <w:separator/>
      </w:r>
    </w:p>
  </w:footnote>
  <w:footnote w:type="continuationSeparator" w:id="0">
    <w:p w:rsidR="00E55539" w:rsidRDefault="00E55539" w:rsidP="003C7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4C2"/>
    <w:rsid w:val="00106B09"/>
    <w:rsid w:val="00165F96"/>
    <w:rsid w:val="003C74C2"/>
    <w:rsid w:val="0046663D"/>
    <w:rsid w:val="005834E0"/>
    <w:rsid w:val="00690960"/>
    <w:rsid w:val="00A712C9"/>
    <w:rsid w:val="00A77732"/>
    <w:rsid w:val="00D35637"/>
    <w:rsid w:val="00E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A9F57C-A1AB-42AD-9F7C-A04F37D7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Shap">
    <w:name w:val="StyleShap"/>
    <w:basedOn w:val="a"/>
    <w:rsid w:val="003C74C2"/>
    <w:pPr>
      <w:spacing w:after="0" w:line="180" w:lineRule="exact"/>
      <w:jc w:val="center"/>
    </w:pPr>
    <w:rPr>
      <w:rFonts w:cs="Times New Roman"/>
      <w:sz w:val="16"/>
      <w:szCs w:val="20"/>
      <w:lang w:eastAsia="ru-RU"/>
    </w:rPr>
  </w:style>
  <w:style w:type="paragraph" w:customStyle="1" w:styleId="StyleZakonu">
    <w:name w:val="StyleZakonu"/>
    <w:basedOn w:val="a"/>
    <w:rsid w:val="003C74C2"/>
    <w:pPr>
      <w:spacing w:after="60" w:line="220" w:lineRule="exact"/>
      <w:ind w:firstLine="284"/>
      <w:jc w:val="both"/>
    </w:pPr>
    <w:rPr>
      <w:rFonts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74C2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3C74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74C2"/>
    <w:rPr>
      <w:rFonts w:cs="Times New Roman"/>
    </w:rPr>
  </w:style>
  <w:style w:type="character" w:styleId="a7">
    <w:name w:val="page number"/>
    <w:uiPriority w:val="99"/>
    <w:rsid w:val="003C74C2"/>
    <w:rPr>
      <w:rFonts w:cs="Calibri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C74C2"/>
    <w:rPr>
      <w:rFonts w:cs="Times New Roman"/>
    </w:rPr>
  </w:style>
  <w:style w:type="character" w:styleId="a8">
    <w:name w:val="Hyperlink"/>
    <w:uiPriority w:val="99"/>
    <w:semiHidden/>
    <w:unhideWhenUsed/>
    <w:rsid w:val="004666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ubr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iminal-attorney.od.ua/forum/viewforum.php?f=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2</cp:revision>
  <dcterms:created xsi:type="dcterms:W3CDTF">2015-07-05T13:12:00Z</dcterms:created>
  <dcterms:modified xsi:type="dcterms:W3CDTF">2015-07-05T13:17:00Z</dcterms:modified>
</cp:coreProperties>
</file>